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B1" w:rsidRPr="00F10AFB" w:rsidRDefault="00335B87" w:rsidP="00F10AFB">
      <w:pPr>
        <w:spacing w:line="54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110學年第</w:t>
      </w:r>
      <w:r w:rsidR="00C502A3">
        <w:rPr>
          <w:rFonts w:ascii="標楷體" w:eastAsia="標楷體" w:hAnsi="標楷體" w:hint="eastAsia"/>
          <w:b/>
          <w:sz w:val="30"/>
          <w:szCs w:val="30"/>
        </w:rPr>
        <w:t>二</w:t>
      </w:r>
      <w:bookmarkStart w:id="0" w:name="_GoBack"/>
      <w:bookmarkEnd w:id="0"/>
      <w:r>
        <w:rPr>
          <w:rFonts w:ascii="標楷體" w:eastAsia="標楷體" w:hAnsi="標楷體" w:hint="eastAsia"/>
          <w:b/>
          <w:sz w:val="30"/>
          <w:szCs w:val="30"/>
        </w:rPr>
        <w:t>學期</w:t>
      </w:r>
      <w:r w:rsidR="005D2AB1" w:rsidRPr="00F10AFB">
        <w:rPr>
          <w:rFonts w:ascii="標楷體" w:eastAsia="標楷體" w:hAnsi="標楷體" w:hint="eastAsia"/>
          <w:b/>
          <w:sz w:val="30"/>
          <w:szCs w:val="30"/>
        </w:rPr>
        <w:t>三地門鄉青葉國民小學附設幼兒園</w:t>
      </w:r>
    </w:p>
    <w:p w:rsidR="0040353E" w:rsidRDefault="00335B87" w:rsidP="00F10AFB">
      <w:pPr>
        <w:spacing w:line="54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收退費辦法及收費額度</w:t>
      </w:r>
    </w:p>
    <w:p w:rsidR="00DF3D27" w:rsidRPr="005E5C4A" w:rsidRDefault="00DF3D27" w:rsidP="00DF3D27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  <w:r w:rsidRPr="005E5C4A">
        <w:rPr>
          <w:rFonts w:ascii="標楷體" w:eastAsia="標楷體" w:hAnsi="標楷體" w:hint="eastAsia"/>
          <w:b/>
          <w:sz w:val="28"/>
          <w:szCs w:val="28"/>
        </w:rPr>
        <w:t>一、幼兒收費項目及用途</w:t>
      </w:r>
    </w:p>
    <w:p w:rsidR="00DF3D27" w:rsidRPr="005E5C4A" w:rsidRDefault="00DF3D27" w:rsidP="00DF3D27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DF3D27">
        <w:rPr>
          <w:rFonts w:ascii="標楷體" w:eastAsia="標楷體" w:hAnsi="標楷體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4CA3F" wp14:editId="428FA635">
                <wp:simplePos x="0" y="0"/>
                <wp:positionH relativeFrom="column">
                  <wp:posOffset>5233094</wp:posOffset>
                </wp:positionH>
                <wp:positionV relativeFrom="paragraph">
                  <wp:posOffset>356456</wp:posOffset>
                </wp:positionV>
                <wp:extent cx="1584251" cy="394379"/>
                <wp:effectExtent l="0" t="0" r="0" b="57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251" cy="394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D27" w:rsidRPr="00FC32BA" w:rsidRDefault="00DF3D27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FC32BA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單位：新台幣</w:t>
                            </w:r>
                            <w:r w:rsidR="00FC32BA" w:rsidRPr="00FC32BA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12.05pt;margin-top:28.05pt;width:124.75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" filled="f" stroked="f" strokeweight=".5pt">
                <v:textbox>
                  <w:txbxContent>
                    <w:p w:rsidR="00DF3D27" w:rsidRPr="00FC32BA" w:rsidRDefault="00DF3D27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FC32BA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單位：新台幣</w:t>
                      </w:r>
                      <w:r w:rsidR="00FC32BA" w:rsidRPr="00FC32BA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(元)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Cs w:val="28"/>
        </w:rPr>
        <w:t xml:space="preserve">   </w:t>
      </w:r>
      <w:r w:rsidR="001075D6">
        <w:rPr>
          <w:rFonts w:ascii="標楷體" w:eastAsia="標楷體" w:hAnsi="標楷體" w:hint="eastAsia"/>
          <w:sz w:val="26"/>
          <w:szCs w:val="26"/>
        </w:rPr>
        <w:t xml:space="preserve"> </w:t>
      </w:r>
      <w:r w:rsidRPr="00DF3D27">
        <w:rPr>
          <w:rFonts w:ascii="標楷體" w:eastAsia="標楷體" w:hAnsi="標楷體" w:hint="eastAsia"/>
          <w:sz w:val="26"/>
          <w:szCs w:val="26"/>
        </w:rPr>
        <w:t>依據</w:t>
      </w:r>
      <w:r w:rsidRPr="00DF3D27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 xml:space="preserve">民國 109 年 04 月 15 </w:t>
      </w:r>
      <w:proofErr w:type="gramStart"/>
      <w:r w:rsidRPr="00DF3D27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日</w:t>
      </w:r>
      <w:r w:rsidRPr="00DF3D27">
        <w:rPr>
          <w:rFonts w:ascii="標楷體" w:eastAsia="標楷體" w:hAnsi="標楷體" w:hint="eastAsia"/>
          <w:sz w:val="26"/>
          <w:szCs w:val="26"/>
        </w:rPr>
        <w:t>屏府行法字</w:t>
      </w:r>
      <w:proofErr w:type="gramEnd"/>
      <w:r w:rsidRPr="00DF3D27">
        <w:rPr>
          <w:rFonts w:ascii="標楷體" w:eastAsia="標楷體" w:hAnsi="標楷體" w:hint="eastAsia"/>
          <w:sz w:val="26"/>
          <w:szCs w:val="26"/>
        </w:rPr>
        <w:t>第10913826801號，</w:t>
      </w:r>
      <w:r w:rsidRPr="00DF3D27">
        <w:rPr>
          <w:rFonts w:ascii="標楷體" w:eastAsia="標楷體" w:hAnsi="標楷體"/>
          <w:sz w:val="26"/>
          <w:szCs w:val="26"/>
        </w:rPr>
        <w:t>屏東縣公立幼兒園收費基準表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W w:w="10692" w:type="dxa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"/>
        <w:gridCol w:w="1452"/>
        <w:gridCol w:w="1168"/>
        <w:gridCol w:w="2461"/>
        <w:gridCol w:w="1306"/>
        <w:gridCol w:w="2520"/>
        <w:gridCol w:w="1376"/>
      </w:tblGrid>
      <w:tr w:rsidR="004C18D5" w:rsidTr="004C18D5">
        <w:trPr>
          <w:trHeight w:val="692"/>
          <w:jc w:val="center"/>
        </w:trPr>
        <w:tc>
          <w:tcPr>
            <w:tcW w:w="1861" w:type="dxa"/>
            <w:gridSpan w:val="2"/>
            <w:vAlign w:val="center"/>
          </w:tcPr>
          <w:p w:rsidR="004C18D5" w:rsidRDefault="004C18D5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收費項目</w:t>
            </w:r>
          </w:p>
        </w:tc>
        <w:tc>
          <w:tcPr>
            <w:tcW w:w="7455" w:type="dxa"/>
            <w:gridSpan w:val="4"/>
            <w:vAlign w:val="center"/>
          </w:tcPr>
          <w:p w:rsidR="004C18D5" w:rsidRDefault="004C18D5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收費金額</w:t>
            </w:r>
          </w:p>
        </w:tc>
        <w:tc>
          <w:tcPr>
            <w:tcW w:w="1376" w:type="dxa"/>
            <w:vAlign w:val="center"/>
          </w:tcPr>
          <w:p w:rsidR="004C18D5" w:rsidRDefault="004C18D5" w:rsidP="004C18D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收費期間</w:t>
            </w:r>
          </w:p>
        </w:tc>
      </w:tr>
      <w:tr w:rsidR="00335B87" w:rsidTr="004C18D5">
        <w:trPr>
          <w:trHeight w:val="703"/>
          <w:jc w:val="center"/>
        </w:trPr>
        <w:tc>
          <w:tcPr>
            <w:tcW w:w="1861" w:type="dxa"/>
            <w:gridSpan w:val="2"/>
            <w:vAlign w:val="center"/>
          </w:tcPr>
          <w:p w:rsidR="00335B87" w:rsidRDefault="00335B87" w:rsidP="00760D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學費</w:t>
            </w:r>
          </w:p>
        </w:tc>
        <w:tc>
          <w:tcPr>
            <w:tcW w:w="7455" w:type="dxa"/>
            <w:gridSpan w:val="4"/>
            <w:vAlign w:val="center"/>
          </w:tcPr>
          <w:p w:rsidR="00335B87" w:rsidRPr="00374976" w:rsidRDefault="00335B87" w:rsidP="00EC1AE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三至五歲足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，免收學費，期學費由教育補助。</w:t>
            </w:r>
          </w:p>
        </w:tc>
        <w:tc>
          <w:tcPr>
            <w:tcW w:w="1376" w:type="dxa"/>
            <w:vAlign w:val="center"/>
          </w:tcPr>
          <w:p w:rsidR="00335B87" w:rsidRPr="00760DE5" w:rsidRDefault="00335B87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300"/>
          <w:jc w:val="center"/>
        </w:trPr>
        <w:tc>
          <w:tcPr>
            <w:tcW w:w="1861" w:type="dxa"/>
            <w:gridSpan w:val="2"/>
            <w:vAlign w:val="center"/>
          </w:tcPr>
          <w:p w:rsidR="00253506" w:rsidRDefault="00253506" w:rsidP="00760D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雜費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440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760DE5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1980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347"/>
          <w:jc w:val="center"/>
        </w:trPr>
        <w:tc>
          <w:tcPr>
            <w:tcW w:w="409" w:type="dxa"/>
            <w:vMerge w:val="restart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代</w:t>
            </w:r>
          </w:p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辦</w:t>
            </w:r>
          </w:p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費</w:t>
            </w:r>
          </w:p>
        </w:tc>
        <w:tc>
          <w:tcPr>
            <w:tcW w:w="1452" w:type="dxa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材料費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300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760DE5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1350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384"/>
          <w:jc w:val="center"/>
        </w:trPr>
        <w:tc>
          <w:tcPr>
            <w:tcW w:w="409" w:type="dxa"/>
            <w:vMerge/>
          </w:tcPr>
          <w:p w:rsidR="00253506" w:rsidRDefault="00253506" w:rsidP="005D2AB1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52" w:type="dxa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活動費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200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760DE5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900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410"/>
          <w:jc w:val="center"/>
        </w:trPr>
        <w:tc>
          <w:tcPr>
            <w:tcW w:w="409" w:type="dxa"/>
            <w:vMerge/>
          </w:tcPr>
          <w:p w:rsidR="00253506" w:rsidRDefault="00253506" w:rsidP="005D2AB1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52" w:type="dxa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午餐費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860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8E1AF7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1AF7">
              <w:rPr>
                <w:rFonts w:ascii="標楷體" w:eastAsia="標楷體" w:hAnsi="標楷體" w:hint="eastAsia"/>
                <w:sz w:val="28"/>
              </w:rPr>
              <w:t>3870</w:t>
            </w:r>
          </w:p>
          <w:p w:rsidR="00253506" w:rsidRPr="008E1AF7" w:rsidRDefault="00253506" w:rsidP="008E1AF7">
            <w:pPr>
              <w:pStyle w:val="Default"/>
              <w:spacing w:line="2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E1AF7">
              <w:rPr>
                <w:rFonts w:eastAsia="標楷體"/>
                <w:sz w:val="20"/>
                <w:szCs w:val="20"/>
              </w:rPr>
              <w:t>(國民小學附設幼兒園得依國民小學收費標準辦理)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416"/>
          <w:jc w:val="center"/>
        </w:trPr>
        <w:tc>
          <w:tcPr>
            <w:tcW w:w="409" w:type="dxa"/>
            <w:vMerge/>
          </w:tcPr>
          <w:p w:rsidR="00253506" w:rsidRDefault="00253506" w:rsidP="005D2AB1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52" w:type="dxa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點心費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800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6F471F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471F">
              <w:rPr>
                <w:rFonts w:ascii="標楷體" w:eastAsia="標楷體" w:hAnsi="標楷體" w:hint="eastAsia"/>
                <w:sz w:val="28"/>
              </w:rPr>
              <w:t>3600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930AD" w:rsidTr="00672633">
        <w:trPr>
          <w:trHeight w:val="373"/>
          <w:jc w:val="center"/>
        </w:trPr>
        <w:tc>
          <w:tcPr>
            <w:tcW w:w="1861" w:type="dxa"/>
            <w:gridSpan w:val="2"/>
          </w:tcPr>
          <w:p w:rsidR="002930AD" w:rsidRDefault="002930AD" w:rsidP="005D2AB1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全學期總收費</w:t>
            </w:r>
          </w:p>
        </w:tc>
        <w:tc>
          <w:tcPr>
            <w:tcW w:w="8831" w:type="dxa"/>
            <w:gridSpan w:val="5"/>
            <w:vAlign w:val="center"/>
          </w:tcPr>
          <w:p w:rsidR="002930AD" w:rsidRPr="00EB51E0" w:rsidRDefault="002930AD" w:rsidP="002930AD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51E0">
              <w:rPr>
                <w:rFonts w:ascii="標楷體" w:eastAsia="標楷體" w:hAnsi="標楷體" w:hint="eastAsia"/>
                <w:sz w:val="26"/>
                <w:szCs w:val="26"/>
              </w:rPr>
              <w:t>14200</w:t>
            </w:r>
          </w:p>
        </w:tc>
      </w:tr>
      <w:tr w:rsidR="00EB51E0" w:rsidTr="00672633">
        <w:trPr>
          <w:trHeight w:val="306"/>
          <w:jc w:val="center"/>
        </w:trPr>
        <w:tc>
          <w:tcPr>
            <w:tcW w:w="1861" w:type="dxa"/>
            <w:gridSpan w:val="2"/>
            <w:vAlign w:val="center"/>
          </w:tcPr>
          <w:p w:rsid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交通費</w:t>
            </w:r>
          </w:p>
        </w:tc>
        <w:tc>
          <w:tcPr>
            <w:tcW w:w="8831" w:type="dxa"/>
            <w:gridSpan w:val="5"/>
            <w:vAlign w:val="center"/>
          </w:tcPr>
          <w:p w:rsidR="00EB51E0" w:rsidRP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51E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  <w:tr w:rsidR="00EB51E0" w:rsidTr="00672633">
        <w:trPr>
          <w:trHeight w:val="136"/>
          <w:jc w:val="center"/>
        </w:trPr>
        <w:tc>
          <w:tcPr>
            <w:tcW w:w="1861" w:type="dxa"/>
            <w:gridSpan w:val="2"/>
            <w:vAlign w:val="center"/>
          </w:tcPr>
          <w:p w:rsid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課後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延托費</w:t>
            </w:r>
            <w:proofErr w:type="gramEnd"/>
          </w:p>
        </w:tc>
        <w:tc>
          <w:tcPr>
            <w:tcW w:w="8831" w:type="dxa"/>
            <w:gridSpan w:val="5"/>
            <w:vAlign w:val="center"/>
          </w:tcPr>
          <w:p w:rsidR="00EB51E0" w:rsidRP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51E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  <w:tr w:rsidR="00EB51E0" w:rsidTr="00672633">
        <w:trPr>
          <w:trHeight w:val="136"/>
          <w:jc w:val="center"/>
        </w:trPr>
        <w:tc>
          <w:tcPr>
            <w:tcW w:w="1861" w:type="dxa"/>
            <w:gridSpan w:val="2"/>
            <w:vAlign w:val="center"/>
          </w:tcPr>
          <w:p w:rsid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保險費</w:t>
            </w:r>
          </w:p>
        </w:tc>
        <w:tc>
          <w:tcPr>
            <w:tcW w:w="8831" w:type="dxa"/>
            <w:gridSpan w:val="5"/>
            <w:vAlign w:val="center"/>
          </w:tcPr>
          <w:p w:rsidR="00EB51E0" w:rsidRPr="00EB51E0" w:rsidRDefault="00BA1F88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Pr="00BA1F8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(原民學生不收保險費)</w:t>
            </w:r>
          </w:p>
        </w:tc>
      </w:tr>
      <w:tr w:rsidR="00EB51E0" w:rsidTr="00672633">
        <w:trPr>
          <w:trHeight w:val="62"/>
          <w:jc w:val="center"/>
        </w:trPr>
        <w:tc>
          <w:tcPr>
            <w:tcW w:w="1861" w:type="dxa"/>
            <w:gridSpan w:val="2"/>
            <w:vAlign w:val="center"/>
          </w:tcPr>
          <w:p w:rsid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家長會費</w:t>
            </w:r>
          </w:p>
        </w:tc>
        <w:tc>
          <w:tcPr>
            <w:tcW w:w="8831" w:type="dxa"/>
            <w:gridSpan w:val="5"/>
            <w:vAlign w:val="center"/>
          </w:tcPr>
          <w:p w:rsidR="00EB51E0" w:rsidRPr="00EB51E0" w:rsidRDefault="00203CAD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</w:t>
            </w:r>
          </w:p>
        </w:tc>
      </w:tr>
      <w:tr w:rsidR="00EB51E0" w:rsidTr="00672633">
        <w:trPr>
          <w:trHeight w:val="698"/>
          <w:jc w:val="center"/>
        </w:trPr>
        <w:tc>
          <w:tcPr>
            <w:tcW w:w="409" w:type="dxa"/>
            <w:vAlign w:val="center"/>
          </w:tcPr>
          <w:p w:rsidR="00383075" w:rsidRDefault="00383075" w:rsidP="004C18D5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83075" w:rsidRDefault="00383075" w:rsidP="00383075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83075" w:rsidRDefault="00EB51E0" w:rsidP="0038307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備</w:t>
            </w:r>
          </w:p>
          <w:p w:rsidR="00383075" w:rsidRDefault="00383075" w:rsidP="004C18D5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EB51E0" w:rsidRDefault="00EB51E0" w:rsidP="0038307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註</w:t>
            </w:r>
            <w:proofErr w:type="gramEnd"/>
          </w:p>
        </w:tc>
        <w:tc>
          <w:tcPr>
            <w:tcW w:w="10283" w:type="dxa"/>
            <w:gridSpan w:val="6"/>
          </w:tcPr>
          <w:p w:rsidR="00EB51E0" w:rsidRPr="004C18D5" w:rsidRDefault="004C18D5" w:rsidP="004C18D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一</w:t>
            </w:r>
            <w:r w:rsidR="00F728E4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、</w:t>
            </w:r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青葉國小附設幼兒</w:t>
            </w:r>
            <w:proofErr w:type="gramStart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園全</w:t>
            </w:r>
            <w:proofErr w:type="gramEnd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學年（含上、下二</w:t>
            </w:r>
            <w:proofErr w:type="gramStart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個</w:t>
            </w:r>
            <w:proofErr w:type="gramEnd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學期）教保服務期間以九個月計算，上下學期各以四點五</w:t>
            </w:r>
            <w:proofErr w:type="gramStart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個</w:t>
            </w:r>
            <w:proofErr w:type="gramEnd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月計算，教保服務期間</w:t>
            </w:r>
            <w:proofErr w:type="gramStart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起迄</w:t>
            </w:r>
            <w:proofErr w:type="gramEnd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日配合當學年度國小行事曆所定之開學日與休業式日期。</w:t>
            </w:r>
          </w:p>
          <w:p w:rsidR="00383075" w:rsidRPr="004C18D5" w:rsidRDefault="004C18D5" w:rsidP="004C18D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4C18D5">
              <w:rPr>
                <w:rFonts w:ascii="Times New Roman" w:eastAsia="標楷體" w:hAnsi="Times New Roman" w:cs="Times New Roman"/>
                <w:sz w:val="28"/>
              </w:rPr>
              <w:t>二</w:t>
            </w:r>
            <w:r w:rsidR="00383075" w:rsidRPr="004C18D5">
              <w:rPr>
                <w:rFonts w:ascii="Times New Roman" w:eastAsia="標楷體" w:hAnsi="Times New Roman" w:cs="Times New Roman"/>
                <w:sz w:val="28"/>
              </w:rPr>
              <w:t>、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屏東縣公立幼兒園第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1</w:t>
            </w:r>
            <w:proofErr w:type="gramStart"/>
            <w:r w:rsidRPr="004C18D5">
              <w:rPr>
                <w:rFonts w:ascii="Times New Roman" w:eastAsia="標楷體" w:hAnsi="Times New Roman" w:cs="Times New Roman"/>
                <w:sz w:val="28"/>
              </w:rPr>
              <w:t>胎</w:t>
            </w:r>
            <w:proofErr w:type="gramEnd"/>
            <w:r w:rsidRPr="004C18D5">
              <w:rPr>
                <w:rFonts w:ascii="Times New Roman" w:eastAsia="標楷體" w:hAnsi="Times New Roman" w:cs="Times New Roman"/>
                <w:sz w:val="28"/>
              </w:rPr>
              <w:t>子女每月繳費不超過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1,500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元，第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2</w:t>
            </w:r>
            <w:proofErr w:type="gramStart"/>
            <w:r w:rsidRPr="004C18D5">
              <w:rPr>
                <w:rFonts w:ascii="Times New Roman" w:eastAsia="標楷體" w:hAnsi="Times New Roman" w:cs="Times New Roman"/>
                <w:sz w:val="28"/>
              </w:rPr>
              <w:t>胎</w:t>
            </w:r>
            <w:proofErr w:type="gramEnd"/>
            <w:r w:rsidRPr="004C18D5">
              <w:rPr>
                <w:rFonts w:ascii="Times New Roman" w:eastAsia="標楷體" w:hAnsi="Times New Roman" w:cs="Times New Roman"/>
                <w:sz w:val="28"/>
              </w:rPr>
              <w:t>以上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低收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中</w:t>
            </w:r>
            <w:proofErr w:type="gramStart"/>
            <w:r w:rsidRPr="004C18D5">
              <w:rPr>
                <w:rFonts w:ascii="Times New Roman" w:eastAsia="標楷體" w:hAnsi="Times New Roman" w:cs="Times New Roman"/>
                <w:sz w:val="28"/>
              </w:rPr>
              <w:t>低收免繳費</w:t>
            </w:r>
            <w:proofErr w:type="gramEnd"/>
            <w:r w:rsidRPr="004C18D5">
              <w:rPr>
                <w:rFonts w:ascii="Times New Roman" w:eastAsia="標楷體" w:hAnsi="Times New Roman" w:cs="Times New Roman"/>
                <w:sz w:val="28"/>
              </w:rPr>
              <w:t>用，家長繳費與原收費數額間之差額，由教育部支付。</w:t>
            </w:r>
          </w:p>
          <w:p w:rsidR="004C18D5" w:rsidRPr="004C18D5" w:rsidRDefault="004C18D5" w:rsidP="004C18D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4C18D5">
              <w:rPr>
                <w:rFonts w:ascii="Times New Roman" w:eastAsia="標楷體" w:hAnsi="Times New Roman" w:cs="Times New Roman"/>
                <w:sz w:val="28"/>
              </w:rPr>
              <w:t>三、</w:t>
            </w:r>
            <w:r w:rsidRPr="004C18D5">
              <w:rPr>
                <w:rFonts w:ascii="Times New Roman" w:eastAsia="標楷體" w:hAnsi="Times New Roman" w:cs="Times New Roman"/>
                <w:sz w:val="26"/>
                <w:szCs w:val="26"/>
              </w:rPr>
              <w:t>三至五歲足</w:t>
            </w:r>
            <w:proofErr w:type="gramEnd"/>
            <w:r w:rsidRPr="004C18D5">
              <w:rPr>
                <w:rFonts w:ascii="Times New Roman" w:eastAsia="標楷體" w:hAnsi="Times New Roman" w:cs="Times New Roman"/>
                <w:sz w:val="26"/>
                <w:szCs w:val="26"/>
              </w:rPr>
              <w:t>，免收學費，期學費由教育補助。</w:t>
            </w:r>
          </w:p>
          <w:p w:rsidR="00203CAD" w:rsidRPr="004C18D5" w:rsidRDefault="00203CAD" w:rsidP="004C18D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4C18D5">
              <w:rPr>
                <w:rFonts w:ascii="Times New Roman" w:eastAsia="標楷體" w:hAnsi="Times New Roman" w:cs="Times New Roman"/>
                <w:sz w:val="28"/>
              </w:rPr>
              <w:t>四、家長會費由幼兒園與家長會協議是否收費，未設立家長會免收取。</w:t>
            </w:r>
          </w:p>
          <w:p w:rsidR="00A00596" w:rsidRPr="004C18D5" w:rsidRDefault="00203CAD" w:rsidP="004C18D5">
            <w:pPr>
              <w:pStyle w:val="Default"/>
              <w:spacing w:line="400" w:lineRule="exact"/>
              <w:rPr>
                <w:rFonts w:eastAsia="標楷體" w:cstheme="minorBidi"/>
                <w:color w:val="auto"/>
                <w:kern w:val="2"/>
                <w:sz w:val="28"/>
                <w:szCs w:val="22"/>
              </w:rPr>
            </w:pPr>
            <w:r w:rsidRPr="004C18D5">
              <w:rPr>
                <w:rFonts w:ascii="Times New Roman" w:eastAsia="標楷體" w:hAnsi="Times New Roman" w:cs="Times New Roman"/>
                <w:color w:val="auto"/>
                <w:kern w:val="2"/>
                <w:sz w:val="28"/>
                <w:szCs w:val="22"/>
              </w:rPr>
              <w:t>五</w:t>
            </w:r>
            <w:r w:rsidR="00383075" w:rsidRPr="004C18D5">
              <w:rPr>
                <w:rFonts w:ascii="Times New Roman" w:eastAsia="標楷體" w:hAnsi="Times New Roman" w:cs="Times New Roman"/>
                <w:color w:val="auto"/>
                <w:kern w:val="2"/>
                <w:sz w:val="28"/>
                <w:szCs w:val="22"/>
              </w:rPr>
              <w:t>、就讀青葉國小附設幼兒園具有下列身分之幼兒，除免收學費之外，亦可申請雜費代辦費之補助。</w:t>
            </w:r>
          </w:p>
        </w:tc>
      </w:tr>
    </w:tbl>
    <w:p w:rsidR="005018F3" w:rsidRPr="00203CAD" w:rsidRDefault="005018F3" w:rsidP="00203CAD">
      <w:pPr>
        <w:spacing w:line="500" w:lineRule="exact"/>
        <w:jc w:val="center"/>
        <w:rPr>
          <w:rFonts w:ascii="標楷體" w:eastAsia="標楷體" w:hAnsi="標楷體"/>
          <w:b/>
          <w:sz w:val="40"/>
        </w:rPr>
      </w:pPr>
      <w:r w:rsidRPr="00203CAD">
        <w:rPr>
          <w:rFonts w:ascii="標楷體" w:eastAsia="標楷體" w:hAnsi="標楷體" w:hint="eastAsia"/>
          <w:b/>
          <w:sz w:val="40"/>
        </w:rPr>
        <w:lastRenderedPageBreak/>
        <w:t>屏東縣教保服務機構收退費辦法</w:t>
      </w:r>
    </w:p>
    <w:p w:rsidR="005018F3" w:rsidRPr="00203CAD" w:rsidRDefault="005018F3" w:rsidP="00203CAD">
      <w:pPr>
        <w:spacing w:line="500" w:lineRule="exact"/>
        <w:jc w:val="right"/>
        <w:rPr>
          <w:rFonts w:ascii="標楷體" w:eastAsia="標楷體" w:hAnsi="標楷體"/>
          <w:sz w:val="20"/>
        </w:rPr>
      </w:pPr>
      <w:r w:rsidRPr="00203CAD">
        <w:rPr>
          <w:rFonts w:ascii="標楷體" w:eastAsia="標楷體" w:hAnsi="標楷體" w:hint="eastAsia"/>
          <w:sz w:val="20"/>
        </w:rPr>
        <w:t>101年6月22日</w:t>
      </w:r>
      <w:proofErr w:type="gramStart"/>
      <w:r w:rsidRPr="00203CAD">
        <w:rPr>
          <w:rFonts w:ascii="標楷體" w:eastAsia="標楷體" w:hAnsi="標楷體" w:hint="eastAsia"/>
          <w:sz w:val="20"/>
        </w:rPr>
        <w:t>屏府行法字</w:t>
      </w:r>
      <w:proofErr w:type="gramEnd"/>
      <w:r w:rsidRPr="00203CAD">
        <w:rPr>
          <w:rFonts w:ascii="標楷體" w:eastAsia="標楷體" w:hAnsi="標楷體" w:hint="eastAsia"/>
          <w:sz w:val="20"/>
        </w:rPr>
        <w:t>第1010170017號令發布</w:t>
      </w:r>
    </w:p>
    <w:p w:rsidR="005018F3" w:rsidRPr="00203CAD" w:rsidRDefault="005018F3" w:rsidP="00203CAD">
      <w:pPr>
        <w:spacing w:line="500" w:lineRule="exact"/>
        <w:jc w:val="right"/>
        <w:rPr>
          <w:rFonts w:ascii="標楷體" w:eastAsia="標楷體" w:hAnsi="標楷體"/>
          <w:sz w:val="20"/>
        </w:rPr>
      </w:pPr>
      <w:r w:rsidRPr="00203CAD">
        <w:rPr>
          <w:rFonts w:ascii="標楷體" w:eastAsia="標楷體" w:hAnsi="標楷體" w:hint="eastAsia"/>
          <w:sz w:val="20"/>
        </w:rPr>
        <w:t>102年6月19日</w:t>
      </w:r>
      <w:proofErr w:type="gramStart"/>
      <w:r w:rsidRPr="00203CAD">
        <w:rPr>
          <w:rFonts w:ascii="標楷體" w:eastAsia="標楷體" w:hAnsi="標楷體" w:hint="eastAsia"/>
          <w:sz w:val="20"/>
        </w:rPr>
        <w:t>屏府行法字</w:t>
      </w:r>
      <w:proofErr w:type="gramEnd"/>
      <w:r w:rsidRPr="00203CAD">
        <w:rPr>
          <w:rFonts w:ascii="標楷體" w:eastAsia="標楷體" w:hAnsi="標楷體" w:hint="eastAsia"/>
          <w:sz w:val="20"/>
        </w:rPr>
        <w:t>第10218382000號令修正發布</w:t>
      </w:r>
    </w:p>
    <w:p w:rsidR="005018F3" w:rsidRPr="00203CAD" w:rsidRDefault="005018F3" w:rsidP="00203CAD">
      <w:pPr>
        <w:spacing w:line="500" w:lineRule="exact"/>
        <w:jc w:val="right"/>
        <w:rPr>
          <w:rFonts w:ascii="標楷體" w:eastAsia="標楷體" w:hAnsi="標楷體"/>
          <w:sz w:val="20"/>
        </w:rPr>
      </w:pPr>
      <w:r w:rsidRPr="00203CAD">
        <w:rPr>
          <w:rFonts w:ascii="標楷體" w:eastAsia="標楷體" w:hAnsi="標楷體" w:hint="eastAsia"/>
          <w:sz w:val="20"/>
        </w:rPr>
        <w:t>105年9月13日</w:t>
      </w:r>
      <w:proofErr w:type="gramStart"/>
      <w:r w:rsidRPr="00203CAD">
        <w:rPr>
          <w:rFonts w:ascii="標楷體" w:eastAsia="標楷體" w:hAnsi="標楷體" w:hint="eastAsia"/>
          <w:sz w:val="20"/>
        </w:rPr>
        <w:t>屏府行法字</w:t>
      </w:r>
      <w:proofErr w:type="gramEnd"/>
      <w:r w:rsidRPr="00203CAD">
        <w:rPr>
          <w:rFonts w:ascii="標楷體" w:eastAsia="標楷體" w:hAnsi="標楷體" w:hint="eastAsia"/>
          <w:sz w:val="20"/>
        </w:rPr>
        <w:t>第10570790601號令修正發布</w:t>
      </w:r>
    </w:p>
    <w:p w:rsidR="005018F3" w:rsidRPr="00203CAD" w:rsidRDefault="005018F3" w:rsidP="00203CAD">
      <w:pPr>
        <w:spacing w:line="500" w:lineRule="exact"/>
        <w:jc w:val="right"/>
        <w:rPr>
          <w:rFonts w:ascii="標楷體" w:eastAsia="標楷體" w:hAnsi="標楷體"/>
          <w:sz w:val="20"/>
        </w:rPr>
      </w:pPr>
      <w:r w:rsidRPr="00203CAD">
        <w:rPr>
          <w:rFonts w:ascii="標楷體" w:eastAsia="標楷體" w:hAnsi="標楷體" w:hint="eastAsia"/>
          <w:sz w:val="20"/>
        </w:rPr>
        <w:t>109年4月15日</w:t>
      </w:r>
      <w:proofErr w:type="gramStart"/>
      <w:r w:rsidRPr="00203CAD">
        <w:rPr>
          <w:rFonts w:ascii="標楷體" w:eastAsia="標楷體" w:hAnsi="標楷體" w:hint="eastAsia"/>
          <w:sz w:val="20"/>
        </w:rPr>
        <w:t>屏府行法字</w:t>
      </w:r>
      <w:proofErr w:type="gramEnd"/>
      <w:r w:rsidRPr="00203CAD">
        <w:rPr>
          <w:rFonts w:ascii="標楷體" w:eastAsia="標楷體" w:hAnsi="標楷體" w:hint="eastAsia"/>
          <w:sz w:val="20"/>
        </w:rPr>
        <w:t>第10913826801號令修正發布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第一條</w:t>
      </w:r>
      <w:r w:rsidRPr="005018F3">
        <w:rPr>
          <w:rFonts w:ascii="標楷體" w:eastAsia="標楷體" w:hAnsi="標楷體" w:hint="eastAsia"/>
          <w:sz w:val="28"/>
        </w:rPr>
        <w:t xml:space="preserve"> 本辦法依幼兒教育及照顧法（以下簡稱本法）第三十八條第一項及第五項規定訂定之。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第二條</w:t>
      </w:r>
      <w:r w:rsidRPr="005018F3">
        <w:rPr>
          <w:rFonts w:ascii="標楷體" w:eastAsia="標楷體" w:hAnsi="標楷體" w:hint="eastAsia"/>
          <w:sz w:val="28"/>
        </w:rPr>
        <w:t xml:space="preserve"> 本辦法適用於依幼兒園與其分班設立變更及管理辦法第三條規定，設立於本縣之公立幼兒園、私立幼兒園及社區、部落及職場互助式之教保服務機構（以下簡稱教保服務機構）。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非營利幼兒園應依非營利幼兒園實施辦法辦理收退費。</w:t>
      </w:r>
    </w:p>
    <w:p w:rsidR="005018F3" w:rsidRPr="00203CAD" w:rsidRDefault="005018F3" w:rsidP="005018F3">
      <w:pPr>
        <w:spacing w:line="500" w:lineRule="exact"/>
        <w:rPr>
          <w:rFonts w:ascii="標楷體" w:eastAsia="標楷體" w:hAnsi="標楷體"/>
          <w:b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第三條 教保服務機構收費項目及用途如下：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一、學費：指與教保活動直接相關，用以支付教保服務機構教保及人事所需之費用。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二、雜費：指與教保活動間接相關，用以支付教保服務機構行政、業務及基本設備所需之費用；私立幼兒園得用以支付土地或建築物租賃費，或其他庶務人員之人事費用。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三、代辦費：指教保服務機構代為辦理幼兒相關事務之下列費用：</w:t>
      </w:r>
    </w:p>
    <w:p w:rsidR="005018F3" w:rsidRPr="005018F3" w:rsidRDefault="005018F3" w:rsidP="00203CAD">
      <w:pPr>
        <w:spacing w:line="500" w:lineRule="exact"/>
        <w:ind w:leftChars="117" w:left="1961" w:hangingChars="600" w:hanging="16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</w:t>
      </w:r>
      <w:proofErr w:type="gramStart"/>
      <w:r w:rsidRPr="005018F3">
        <w:rPr>
          <w:rFonts w:ascii="標楷體" w:eastAsia="標楷體" w:hAnsi="標楷體" w:hint="eastAsia"/>
          <w:sz w:val="28"/>
        </w:rPr>
        <w:t>一</w:t>
      </w:r>
      <w:proofErr w:type="gramEnd"/>
      <w:r w:rsidRPr="005018F3">
        <w:rPr>
          <w:rFonts w:ascii="標楷體" w:eastAsia="標楷體" w:hAnsi="標楷體" w:hint="eastAsia"/>
          <w:sz w:val="28"/>
        </w:rPr>
        <w:t>)材料費：供幼兒學習所需之材料、課程教材、輔助教材及文具用品等費用。但不得支應於購置才藝(能)教學用品。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(二)活動費：配合教學主題或節慶辦理活動所需之相關費用。但不得支應團體</w:t>
      </w:r>
    </w:p>
    <w:p w:rsidR="005018F3" w:rsidRPr="005018F3" w:rsidRDefault="005018F3" w:rsidP="00203CAD">
      <w:pPr>
        <w:spacing w:line="500" w:lineRule="exact"/>
        <w:ind w:firstLineChars="700" w:firstLine="19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旅遊及才藝(能)學習活動費用。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(三)午餐費：午餐食材、廚(餐)具及燃料費等。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(四)點心費：每日上、下午點心之食材、廚(餐)具及燃料費等。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(五)交通費：幼童專用車之燃料費、保養修繕、保險及規費等。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(六)延長照顧服務費：於教保活動課程以外之日期及時間辦理延長照顧服務，相</w:t>
      </w:r>
    </w:p>
    <w:p w:rsidR="005018F3" w:rsidRPr="005018F3" w:rsidRDefault="005018F3" w:rsidP="00203CAD">
      <w:pPr>
        <w:spacing w:line="500" w:lineRule="exact"/>
        <w:ind w:firstLineChars="1100" w:firstLine="30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關人員加班鐘點費及行政支出等。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(七)臨時照顧服務費：提供幼兒臨時照顧服務之相關人員鐘點費及行政費等。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(八)保險費：幼兒團體保險規費。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lastRenderedPageBreak/>
        <w:t>(九)家長會費：教保服務機構家長會行政及業務等庶務費用。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(十)其他：代購運動服（制服、圍兜）、書包及餐具，或辦理戶外教學之門票及</w:t>
      </w:r>
    </w:p>
    <w:p w:rsidR="005018F3" w:rsidRPr="005018F3" w:rsidRDefault="005018F3" w:rsidP="00203CAD">
      <w:pPr>
        <w:spacing w:line="500" w:lineRule="exact"/>
        <w:ind w:firstLineChars="600" w:firstLine="16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交通費（租賃車輛或大眾交通運輸工具）等。</w:t>
      </w:r>
    </w:p>
    <w:p w:rsidR="005018F3" w:rsidRPr="005018F3" w:rsidRDefault="005018F3" w:rsidP="00203CAD">
      <w:pPr>
        <w:spacing w:line="500" w:lineRule="exact"/>
        <w:ind w:firstLineChars="200" w:firstLine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公立國小附設幼兒園於國小寒暑假期間辦理收托服務；其收費項目及額度，由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屏東縣政府（以下簡稱本府）另定之。</w:t>
      </w:r>
    </w:p>
    <w:p w:rsidR="005018F3" w:rsidRPr="005018F3" w:rsidRDefault="005018F3" w:rsidP="00203CAD">
      <w:pPr>
        <w:spacing w:line="500" w:lineRule="exact"/>
        <w:ind w:firstLineChars="200" w:firstLine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教保服務機構應依前二項所定項目收取費用，並得視實際需求減列收費項目，且不得向家長收取所定項目以外之費用。第一項第三款第十目所定項目，應由家長自行決定是否購買或參加，教保服務機構不得強制要求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第四條</w:t>
      </w:r>
      <w:r w:rsidRPr="005018F3">
        <w:rPr>
          <w:rFonts w:ascii="標楷體" w:eastAsia="標楷體" w:hAnsi="標楷體" w:hint="eastAsia"/>
          <w:sz w:val="28"/>
        </w:rPr>
        <w:t xml:space="preserve"> 公立幼兒園各收費項目應收取費用之基準如附表。依基準表按月收費之項目，得整學期收取。前項各收費項目費用，家長如有經濟困難時，應准予分期或按月繳納，不得強制一次</w:t>
      </w:r>
      <w:proofErr w:type="gramStart"/>
      <w:r w:rsidRPr="005018F3">
        <w:rPr>
          <w:rFonts w:ascii="標楷體" w:eastAsia="標楷體" w:hAnsi="標楷體" w:hint="eastAsia"/>
          <w:sz w:val="28"/>
        </w:rPr>
        <w:t>繳清整學期</w:t>
      </w:r>
      <w:proofErr w:type="gramEnd"/>
      <w:r w:rsidRPr="005018F3">
        <w:rPr>
          <w:rFonts w:ascii="標楷體" w:eastAsia="標楷體" w:hAnsi="標楷體" w:hint="eastAsia"/>
          <w:sz w:val="28"/>
        </w:rPr>
        <w:t>費用。</w:t>
      </w:r>
    </w:p>
    <w:p w:rsidR="00203CAD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教保服務機構應於招生相關資訊中，</w:t>
      </w:r>
      <w:proofErr w:type="gramStart"/>
      <w:r w:rsidRPr="005018F3">
        <w:rPr>
          <w:rFonts w:ascii="標楷體" w:eastAsia="標楷體" w:hAnsi="標楷體" w:hint="eastAsia"/>
          <w:sz w:val="28"/>
        </w:rPr>
        <w:t>載明收退費</w:t>
      </w:r>
      <w:proofErr w:type="gramEnd"/>
      <w:r w:rsidRPr="005018F3">
        <w:rPr>
          <w:rFonts w:ascii="標楷體" w:eastAsia="標楷體" w:hAnsi="標楷體" w:hint="eastAsia"/>
          <w:sz w:val="28"/>
        </w:rPr>
        <w:t>基準、收費項目、數額及減免收費規定，並於每學期開始前一個月內將相關規定公告，並登載於全國教保資訊網。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第五條</w:t>
      </w:r>
      <w:r w:rsidRPr="005018F3">
        <w:rPr>
          <w:rFonts w:ascii="標楷體" w:eastAsia="標楷體" w:hAnsi="標楷體" w:hint="eastAsia"/>
          <w:sz w:val="28"/>
        </w:rPr>
        <w:t xml:space="preserve"> 幼兒中途入教保服務機構，以實際入教保服務機構日期為收費基準日，並依下列規定辦理收費：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一、學費、雜費：</w:t>
      </w:r>
    </w:p>
    <w:p w:rsidR="005018F3" w:rsidRPr="005018F3" w:rsidRDefault="005018F3" w:rsidP="00203CAD">
      <w:pPr>
        <w:spacing w:line="500" w:lineRule="exact"/>
        <w:ind w:leftChars="234" w:left="1122" w:hangingChars="200" w:hanging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</w:t>
      </w:r>
      <w:proofErr w:type="gramStart"/>
      <w:r w:rsidRPr="005018F3">
        <w:rPr>
          <w:rFonts w:ascii="標楷體" w:eastAsia="標楷體" w:hAnsi="標楷體" w:hint="eastAsia"/>
          <w:sz w:val="28"/>
        </w:rPr>
        <w:t>一</w:t>
      </w:r>
      <w:proofErr w:type="gramEnd"/>
      <w:r w:rsidRPr="005018F3">
        <w:rPr>
          <w:rFonts w:ascii="標楷體" w:eastAsia="標楷體" w:hAnsi="標楷體" w:hint="eastAsia"/>
          <w:sz w:val="28"/>
        </w:rPr>
        <w:t>)學期教保服務起始日後，未逾學期教保服務總日數三分之一者，收取全額費用。</w:t>
      </w:r>
    </w:p>
    <w:p w:rsidR="005018F3" w:rsidRPr="005018F3" w:rsidRDefault="005018F3" w:rsidP="00203CAD">
      <w:pPr>
        <w:spacing w:line="500" w:lineRule="exact"/>
        <w:ind w:leftChars="234" w:left="1122" w:hangingChars="200" w:hanging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(二)學期教保服務起始日後，逾學期教保服務總日數三分之一未逾三分之二者，收取三分之二。</w:t>
      </w:r>
    </w:p>
    <w:p w:rsidR="005018F3" w:rsidRPr="005018F3" w:rsidRDefault="005018F3" w:rsidP="00203CAD">
      <w:pPr>
        <w:spacing w:line="500" w:lineRule="exact"/>
        <w:ind w:leftChars="234" w:left="1122" w:hangingChars="200" w:hanging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(三)學期教保服務起始日後，逾學期教保服務總日數三分之二者，收取三分之一。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二、保險費及家長會費：依學生團體保險及家長會設置等相關規定收取費用。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三、其他代辦費：以學期為收費期間者，依幼兒就讀月數比例收取費用；以月為</w:t>
      </w:r>
    </w:p>
    <w:p w:rsidR="005018F3" w:rsidRPr="005018F3" w:rsidRDefault="005018F3" w:rsidP="00203CAD">
      <w:pPr>
        <w:spacing w:line="500" w:lineRule="exact"/>
        <w:ind w:leftChars="351" w:left="842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收費期間者，自入園當月收取費用；未滿一個月者，按就讀日數比例收取費用。</w:t>
      </w:r>
    </w:p>
    <w:p w:rsidR="00203CAD" w:rsidRDefault="00203CAD" w:rsidP="005018F3">
      <w:pPr>
        <w:spacing w:line="500" w:lineRule="exact"/>
        <w:rPr>
          <w:rFonts w:ascii="標楷體" w:eastAsia="標楷體" w:hAnsi="標楷體"/>
          <w:b/>
          <w:sz w:val="28"/>
        </w:rPr>
      </w:pPr>
    </w:p>
    <w:p w:rsidR="00203CAD" w:rsidRDefault="00203CAD" w:rsidP="005018F3">
      <w:pPr>
        <w:spacing w:line="500" w:lineRule="exact"/>
        <w:rPr>
          <w:rFonts w:ascii="標楷體" w:eastAsia="標楷體" w:hAnsi="標楷體"/>
          <w:b/>
          <w:sz w:val="28"/>
        </w:rPr>
      </w:pPr>
    </w:p>
    <w:p w:rsidR="00203CAD" w:rsidRDefault="00203CAD" w:rsidP="005018F3">
      <w:pPr>
        <w:spacing w:line="500" w:lineRule="exact"/>
        <w:rPr>
          <w:rFonts w:ascii="標楷體" w:eastAsia="標楷體" w:hAnsi="標楷體"/>
          <w:b/>
          <w:sz w:val="28"/>
        </w:rPr>
      </w:pP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lastRenderedPageBreak/>
        <w:t>第六條</w:t>
      </w:r>
      <w:r w:rsidRPr="005018F3">
        <w:rPr>
          <w:rFonts w:ascii="標楷體" w:eastAsia="標楷體" w:hAnsi="標楷體"/>
          <w:sz w:val="28"/>
        </w:rPr>
        <w:t xml:space="preserve"> </w:t>
      </w:r>
      <w:r w:rsidRPr="005018F3">
        <w:rPr>
          <w:rFonts w:ascii="標楷體" w:eastAsia="標楷體" w:hAnsi="標楷體" w:hint="eastAsia"/>
          <w:sz w:val="28"/>
        </w:rPr>
        <w:t>幼兒因故無法就讀</w:t>
      </w:r>
      <w:proofErr w:type="gramStart"/>
      <w:r w:rsidRPr="005018F3">
        <w:rPr>
          <w:rFonts w:ascii="標楷體" w:eastAsia="標楷體" w:hAnsi="標楷體" w:hint="eastAsia"/>
          <w:sz w:val="28"/>
        </w:rPr>
        <w:t>而離教保</w:t>
      </w:r>
      <w:proofErr w:type="gramEnd"/>
      <w:r w:rsidRPr="005018F3">
        <w:rPr>
          <w:rFonts w:ascii="標楷體" w:eastAsia="標楷體" w:hAnsi="標楷體" w:hint="eastAsia"/>
          <w:sz w:val="28"/>
        </w:rPr>
        <w:t>服務機構，教保服務機構應依下列規定辦理退費：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一、學費、雜費：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</w:t>
      </w:r>
      <w:proofErr w:type="gramStart"/>
      <w:r w:rsidRPr="005018F3">
        <w:rPr>
          <w:rFonts w:ascii="標楷體" w:eastAsia="標楷體" w:hAnsi="標楷體" w:hint="eastAsia"/>
          <w:sz w:val="28"/>
        </w:rPr>
        <w:t>一</w:t>
      </w:r>
      <w:proofErr w:type="gramEnd"/>
      <w:r w:rsidRPr="005018F3">
        <w:rPr>
          <w:rFonts w:ascii="標楷體" w:eastAsia="標楷體" w:hAnsi="標楷體" w:hint="eastAsia"/>
          <w:sz w:val="28"/>
        </w:rPr>
        <w:t>)學期教保服務起始日前即提出無法就讀者，全數退還。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(二)學期教保服務起始日後，未逾學期教保服務總日數三分之一者，退還</w:t>
      </w:r>
      <w:proofErr w:type="gramStart"/>
      <w:r w:rsidRPr="005018F3">
        <w:rPr>
          <w:rFonts w:ascii="標楷體" w:eastAsia="標楷體" w:hAnsi="標楷體" w:hint="eastAsia"/>
          <w:sz w:val="28"/>
        </w:rPr>
        <w:t>三</w:t>
      </w:r>
      <w:proofErr w:type="gramEnd"/>
    </w:p>
    <w:p w:rsidR="005018F3" w:rsidRPr="005018F3" w:rsidRDefault="005018F3" w:rsidP="00203CAD">
      <w:pPr>
        <w:spacing w:line="500" w:lineRule="exact"/>
        <w:ind w:firstLineChars="300" w:firstLine="84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分之二。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(三)學期教保服務起始日後，逾學期教保服務總日數三分之一未逾三分之二</w:t>
      </w:r>
    </w:p>
    <w:p w:rsidR="005018F3" w:rsidRPr="005018F3" w:rsidRDefault="005018F3" w:rsidP="00203CAD">
      <w:pPr>
        <w:spacing w:line="500" w:lineRule="exact"/>
        <w:ind w:firstLineChars="300" w:firstLine="84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者，退還三分之一。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(四)學期教保服務起始日後，逾學期教保服務總日數三分之二者，不予退費。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二、保險費及家長會費以外之代辦費：以學期為收費期間者，</w:t>
      </w:r>
      <w:proofErr w:type="gramStart"/>
      <w:r w:rsidRPr="005018F3">
        <w:rPr>
          <w:rFonts w:ascii="標楷體" w:eastAsia="標楷體" w:hAnsi="標楷體" w:hint="eastAsia"/>
          <w:sz w:val="28"/>
        </w:rPr>
        <w:t>按未就讀</w:t>
      </w:r>
      <w:proofErr w:type="gramEnd"/>
      <w:r w:rsidRPr="005018F3">
        <w:rPr>
          <w:rFonts w:ascii="標楷體" w:eastAsia="標楷體" w:hAnsi="標楷體" w:hint="eastAsia"/>
          <w:sz w:val="28"/>
        </w:rPr>
        <w:t>月數比例退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費；以月為收費期間者，</w:t>
      </w:r>
      <w:proofErr w:type="gramStart"/>
      <w:r w:rsidRPr="005018F3">
        <w:rPr>
          <w:rFonts w:ascii="標楷體" w:eastAsia="標楷體" w:hAnsi="標楷體" w:hint="eastAsia"/>
          <w:sz w:val="28"/>
        </w:rPr>
        <w:t>按離園</w:t>
      </w:r>
      <w:proofErr w:type="gramEnd"/>
      <w:r w:rsidRPr="005018F3">
        <w:rPr>
          <w:rFonts w:ascii="標楷體" w:eastAsia="標楷體" w:hAnsi="標楷體" w:hint="eastAsia"/>
          <w:sz w:val="28"/>
        </w:rPr>
        <w:t>當月未就讀日數比例退費；已製成成品者不予退費，並發還成品。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教保服務機構依前項規定退費時，應發給退費單據，並列明退費項目及數額。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第七條</w:t>
      </w:r>
      <w:r w:rsidRPr="005018F3">
        <w:rPr>
          <w:rFonts w:ascii="標楷體" w:eastAsia="標楷體" w:hAnsi="標楷體" w:hint="eastAsia"/>
          <w:sz w:val="28"/>
        </w:rPr>
        <w:t xml:space="preserve"> 幼兒因故請假並於事前辦妥請假手續，且請假日數連續達五日(不含例假日)以上者，按當月未就讀日數比例退還點心費、午餐費及交通費，其餘項目不予退費；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以次數計費之延長照顧服務費得</w:t>
      </w:r>
      <w:proofErr w:type="gramStart"/>
      <w:r w:rsidRPr="005018F3">
        <w:rPr>
          <w:rFonts w:ascii="標楷體" w:eastAsia="標楷體" w:hAnsi="標楷體" w:hint="eastAsia"/>
          <w:sz w:val="28"/>
        </w:rPr>
        <w:t>準</w:t>
      </w:r>
      <w:proofErr w:type="gramEnd"/>
      <w:r w:rsidRPr="005018F3">
        <w:rPr>
          <w:rFonts w:ascii="標楷體" w:eastAsia="標楷體" w:hAnsi="標楷體" w:hint="eastAsia"/>
          <w:sz w:val="28"/>
        </w:rPr>
        <w:t>用之。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因法定傳染病、流行病或流行性</w:t>
      </w:r>
      <w:proofErr w:type="gramStart"/>
      <w:r w:rsidRPr="005018F3">
        <w:rPr>
          <w:rFonts w:ascii="標楷體" w:eastAsia="標楷體" w:hAnsi="標楷體" w:hint="eastAsia"/>
          <w:sz w:val="28"/>
        </w:rPr>
        <w:t>疫情等</w:t>
      </w:r>
      <w:proofErr w:type="gramEnd"/>
      <w:r w:rsidRPr="005018F3">
        <w:rPr>
          <w:rFonts w:ascii="標楷體" w:eastAsia="標楷體" w:hAnsi="標楷體" w:hint="eastAsia"/>
          <w:sz w:val="28"/>
        </w:rPr>
        <w:t>強制停課日數連續達五日(含例假日</w:t>
      </w:r>
      <w:r w:rsidR="00203CAD">
        <w:rPr>
          <w:rFonts w:ascii="標楷體" w:eastAsia="標楷體" w:hAnsi="標楷體" w:hint="eastAsia"/>
          <w:sz w:val="28"/>
        </w:rPr>
        <w:t>)</w:t>
      </w:r>
      <w:r w:rsidRPr="005018F3">
        <w:rPr>
          <w:rFonts w:ascii="標楷體" w:eastAsia="標楷體" w:hAnsi="標楷體" w:hint="eastAsia"/>
          <w:sz w:val="28"/>
        </w:rPr>
        <w:t>以上者，按當月未就讀日數比例退還點心費、午餐費及交通費，其餘項目不予退費；以次數計費之延長照顧服務費得</w:t>
      </w:r>
      <w:proofErr w:type="gramStart"/>
      <w:r w:rsidRPr="005018F3">
        <w:rPr>
          <w:rFonts w:ascii="標楷體" w:eastAsia="標楷體" w:hAnsi="標楷體" w:hint="eastAsia"/>
          <w:sz w:val="28"/>
        </w:rPr>
        <w:t>準</w:t>
      </w:r>
      <w:proofErr w:type="gramEnd"/>
      <w:r w:rsidRPr="005018F3">
        <w:rPr>
          <w:rFonts w:ascii="標楷體" w:eastAsia="標楷體" w:hAnsi="標楷體" w:hint="eastAsia"/>
          <w:sz w:val="28"/>
        </w:rPr>
        <w:t>用之。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國定假日、農曆春節連續達七日(含例假日)以上，應退還停課期間之點心費、午餐費及交通費，且</w:t>
      </w:r>
      <w:proofErr w:type="gramStart"/>
      <w:r w:rsidRPr="005018F3">
        <w:rPr>
          <w:rFonts w:ascii="標楷體" w:eastAsia="標楷體" w:hAnsi="標楷體" w:hint="eastAsia"/>
          <w:sz w:val="28"/>
        </w:rPr>
        <w:t>採</w:t>
      </w:r>
      <w:proofErr w:type="gramEnd"/>
      <w:r w:rsidRPr="005018F3">
        <w:rPr>
          <w:rFonts w:ascii="標楷體" w:eastAsia="標楷體" w:hAnsi="標楷體" w:hint="eastAsia"/>
          <w:sz w:val="28"/>
        </w:rPr>
        <w:t>事前扣除當月未就讀日數比例辦理，如須辦理補課之彈性放假日不予退費；以次數計費之課後</w:t>
      </w:r>
      <w:proofErr w:type="gramStart"/>
      <w:r w:rsidRPr="005018F3">
        <w:rPr>
          <w:rFonts w:ascii="標楷體" w:eastAsia="標楷體" w:hAnsi="標楷體" w:hint="eastAsia"/>
          <w:sz w:val="28"/>
        </w:rPr>
        <w:t>延托費得準</w:t>
      </w:r>
      <w:proofErr w:type="gramEnd"/>
      <w:r w:rsidRPr="005018F3">
        <w:rPr>
          <w:rFonts w:ascii="標楷體" w:eastAsia="標楷體" w:hAnsi="標楷體" w:hint="eastAsia"/>
          <w:sz w:val="28"/>
        </w:rPr>
        <w:t>用之。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公立國小附設幼兒園午餐由所屬學校或其他學校供應者，得依本縣國民小學午餐規定退費。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第八條</w:t>
      </w:r>
      <w:r w:rsidRPr="005018F3">
        <w:rPr>
          <w:rFonts w:ascii="標楷體" w:eastAsia="標楷體" w:hAnsi="標楷體" w:hint="eastAsia"/>
          <w:sz w:val="28"/>
        </w:rPr>
        <w:t xml:space="preserve"> 教保服務機構應於收費規定及繳費收據，註記收退費基準、幼兒實際入教保服務機構日及全學期教保服務</w:t>
      </w:r>
      <w:proofErr w:type="gramStart"/>
      <w:r w:rsidRPr="005018F3">
        <w:rPr>
          <w:rFonts w:ascii="標楷體" w:eastAsia="標楷體" w:hAnsi="標楷體" w:hint="eastAsia"/>
          <w:sz w:val="28"/>
        </w:rPr>
        <w:t>起迄</w:t>
      </w:r>
      <w:proofErr w:type="gramEnd"/>
      <w:r w:rsidRPr="005018F3">
        <w:rPr>
          <w:rFonts w:ascii="標楷體" w:eastAsia="標楷體" w:hAnsi="標楷體" w:hint="eastAsia"/>
          <w:sz w:val="28"/>
        </w:rPr>
        <w:t>日，並由教保服務機構、家長各收執乙份。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本辦法所稱就讀日數比例，以幼兒當月實際就讀日</w:t>
      </w:r>
      <w:proofErr w:type="gramStart"/>
      <w:r w:rsidRPr="005018F3">
        <w:rPr>
          <w:rFonts w:ascii="標楷體" w:eastAsia="標楷體" w:hAnsi="標楷體" w:hint="eastAsia"/>
          <w:sz w:val="28"/>
        </w:rPr>
        <w:t>數占教保</w:t>
      </w:r>
      <w:proofErr w:type="gramEnd"/>
      <w:r w:rsidRPr="005018F3">
        <w:rPr>
          <w:rFonts w:ascii="標楷體" w:eastAsia="標楷體" w:hAnsi="標楷體" w:hint="eastAsia"/>
          <w:sz w:val="28"/>
        </w:rPr>
        <w:t>服務機構當月教保服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5018F3">
        <w:rPr>
          <w:rFonts w:ascii="標楷體" w:eastAsia="標楷體" w:hAnsi="標楷體" w:hint="eastAsia"/>
          <w:sz w:val="28"/>
        </w:rPr>
        <w:t>務</w:t>
      </w:r>
      <w:proofErr w:type="gramEnd"/>
      <w:r w:rsidRPr="005018F3">
        <w:rPr>
          <w:rFonts w:ascii="標楷體" w:eastAsia="標楷體" w:hAnsi="標楷體" w:hint="eastAsia"/>
          <w:sz w:val="28"/>
        </w:rPr>
        <w:t>日數計算；就讀月數比例，以幼兒全學期實際就讀月</w:t>
      </w:r>
      <w:proofErr w:type="gramStart"/>
      <w:r w:rsidRPr="005018F3">
        <w:rPr>
          <w:rFonts w:ascii="標楷體" w:eastAsia="標楷體" w:hAnsi="標楷體" w:hint="eastAsia"/>
          <w:sz w:val="28"/>
        </w:rPr>
        <w:t>數占教保</w:t>
      </w:r>
      <w:proofErr w:type="gramEnd"/>
      <w:r w:rsidRPr="005018F3">
        <w:rPr>
          <w:rFonts w:ascii="標楷體" w:eastAsia="標楷體" w:hAnsi="標楷體" w:hint="eastAsia"/>
          <w:sz w:val="28"/>
        </w:rPr>
        <w:t>服務機構全學期教保服務月數計算；未滿一個月者，按幼兒就讀日數比例收取費用。</w:t>
      </w:r>
    </w:p>
    <w:p w:rsidR="005018F3" w:rsidRPr="005018F3" w:rsidRDefault="005018F3" w:rsidP="00BC5F32">
      <w:pPr>
        <w:spacing w:line="500" w:lineRule="exact"/>
        <w:rPr>
          <w:rFonts w:ascii="標楷體" w:eastAsia="標楷體" w:hAnsi="標楷體"/>
          <w:sz w:val="28"/>
        </w:rPr>
      </w:pPr>
      <w:r w:rsidRPr="00BC5F32">
        <w:rPr>
          <w:rFonts w:ascii="標楷體" w:eastAsia="標楷體" w:hAnsi="標楷體" w:hint="eastAsia"/>
          <w:b/>
          <w:sz w:val="28"/>
        </w:rPr>
        <w:lastRenderedPageBreak/>
        <w:t>第九條</w:t>
      </w:r>
      <w:r w:rsidRPr="005018F3">
        <w:rPr>
          <w:rFonts w:ascii="標楷體" w:eastAsia="標楷體" w:hAnsi="標楷體" w:hint="eastAsia"/>
          <w:sz w:val="28"/>
        </w:rPr>
        <w:t xml:space="preserve"> 公立幼兒園各項經費收支保管及運用應依預算法、會計法及決算法相關規定辦理。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公立國小附設幼兒園所收學費收入應依規定繳入本縣公庫，代辦費項目倘有結餘，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5018F3">
        <w:rPr>
          <w:rFonts w:ascii="標楷體" w:eastAsia="標楷體" w:hAnsi="標楷體" w:hint="eastAsia"/>
          <w:sz w:val="28"/>
        </w:rPr>
        <w:t>得滾存並</w:t>
      </w:r>
      <w:proofErr w:type="gramEnd"/>
      <w:r w:rsidRPr="005018F3">
        <w:rPr>
          <w:rFonts w:ascii="標楷體" w:eastAsia="標楷體" w:hAnsi="標楷體" w:hint="eastAsia"/>
          <w:sz w:val="28"/>
        </w:rPr>
        <w:t>依其項目用途使用;如單項</w:t>
      </w:r>
      <w:proofErr w:type="gramStart"/>
      <w:r w:rsidRPr="005018F3">
        <w:rPr>
          <w:rFonts w:ascii="標楷體" w:eastAsia="標楷體" w:hAnsi="標楷體" w:hint="eastAsia"/>
          <w:sz w:val="28"/>
        </w:rPr>
        <w:t>結餘每生超過</w:t>
      </w:r>
      <w:proofErr w:type="gramEnd"/>
      <w:r w:rsidRPr="005018F3">
        <w:rPr>
          <w:rFonts w:ascii="標楷體" w:eastAsia="標楷體" w:hAnsi="標楷體" w:hint="eastAsia"/>
          <w:sz w:val="28"/>
        </w:rPr>
        <w:t>新臺幣十元以上者，應於學年度結束時退還學生。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BC5F32">
        <w:rPr>
          <w:rFonts w:ascii="標楷體" w:eastAsia="標楷體" w:hAnsi="標楷體" w:hint="eastAsia"/>
          <w:b/>
          <w:sz w:val="28"/>
        </w:rPr>
        <w:t>第十條</w:t>
      </w:r>
      <w:r w:rsidRPr="005018F3">
        <w:rPr>
          <w:rFonts w:ascii="標楷體" w:eastAsia="標楷體" w:hAnsi="標楷體" w:hint="eastAsia"/>
          <w:sz w:val="28"/>
        </w:rPr>
        <w:t xml:space="preserve"> 教保服務機構有以超過向本府備查之數額及項目，向幼兒家長收費之情事者，依本法第四十九條及第五十二條規定辦理外，並應立即退費。</w:t>
      </w:r>
    </w:p>
    <w:p w:rsid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BC5F32">
        <w:rPr>
          <w:rFonts w:ascii="標楷體" w:eastAsia="標楷體" w:hAnsi="標楷體" w:hint="eastAsia"/>
          <w:b/>
          <w:sz w:val="28"/>
        </w:rPr>
        <w:t>第十一條</w:t>
      </w:r>
      <w:r w:rsidRPr="005018F3">
        <w:rPr>
          <w:rFonts w:ascii="標楷體" w:eastAsia="標楷體" w:hAnsi="標楷體" w:hint="eastAsia"/>
          <w:sz w:val="28"/>
        </w:rPr>
        <w:t xml:space="preserve"> 本辦法自發布日施行。</w:t>
      </w:r>
    </w:p>
    <w:p w:rsidR="002E7AE1" w:rsidRPr="005018F3" w:rsidRDefault="002E7AE1" w:rsidP="005E5C4A">
      <w:pPr>
        <w:pStyle w:val="Default"/>
        <w:rPr>
          <w:rFonts w:eastAsia="標楷體"/>
          <w:sz w:val="26"/>
          <w:szCs w:val="26"/>
        </w:rPr>
      </w:pPr>
    </w:p>
    <w:sectPr w:rsidR="002E7AE1" w:rsidRPr="005018F3" w:rsidSect="00DF3D2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F6" w:rsidRDefault="00F455F6" w:rsidP="000F458D">
      <w:r>
        <w:separator/>
      </w:r>
    </w:p>
  </w:endnote>
  <w:endnote w:type="continuationSeparator" w:id="0">
    <w:p w:rsidR="00F455F6" w:rsidRDefault="00F455F6" w:rsidP="000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F6" w:rsidRDefault="00F455F6" w:rsidP="000F458D">
      <w:r>
        <w:separator/>
      </w:r>
    </w:p>
  </w:footnote>
  <w:footnote w:type="continuationSeparator" w:id="0">
    <w:p w:rsidR="00F455F6" w:rsidRDefault="00F455F6" w:rsidP="000F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0C"/>
    <w:rsid w:val="00061E7E"/>
    <w:rsid w:val="000647EC"/>
    <w:rsid w:val="000A63EB"/>
    <w:rsid w:val="000F3A92"/>
    <w:rsid w:val="000F458D"/>
    <w:rsid w:val="001075D6"/>
    <w:rsid w:val="0012270C"/>
    <w:rsid w:val="001470A9"/>
    <w:rsid w:val="00203CAD"/>
    <w:rsid w:val="002279C3"/>
    <w:rsid w:val="00240C3C"/>
    <w:rsid w:val="00253506"/>
    <w:rsid w:val="002930AD"/>
    <w:rsid w:val="002A799F"/>
    <w:rsid w:val="002E00BC"/>
    <w:rsid w:val="002E7AE1"/>
    <w:rsid w:val="00312944"/>
    <w:rsid w:val="00331453"/>
    <w:rsid w:val="00335B87"/>
    <w:rsid w:val="00374976"/>
    <w:rsid w:val="00383075"/>
    <w:rsid w:val="00395E7B"/>
    <w:rsid w:val="0040353E"/>
    <w:rsid w:val="00431538"/>
    <w:rsid w:val="00482A53"/>
    <w:rsid w:val="004B5B29"/>
    <w:rsid w:val="004C18D5"/>
    <w:rsid w:val="005018F3"/>
    <w:rsid w:val="005758F1"/>
    <w:rsid w:val="005D2AB1"/>
    <w:rsid w:val="005E5C4A"/>
    <w:rsid w:val="00606C02"/>
    <w:rsid w:val="00672633"/>
    <w:rsid w:val="00687667"/>
    <w:rsid w:val="00692351"/>
    <w:rsid w:val="006F471F"/>
    <w:rsid w:val="00722800"/>
    <w:rsid w:val="00722CB9"/>
    <w:rsid w:val="00741942"/>
    <w:rsid w:val="00760DE5"/>
    <w:rsid w:val="007745BD"/>
    <w:rsid w:val="008271D1"/>
    <w:rsid w:val="008D5393"/>
    <w:rsid w:val="008E1AF7"/>
    <w:rsid w:val="009504DD"/>
    <w:rsid w:val="00972FFA"/>
    <w:rsid w:val="00996A19"/>
    <w:rsid w:val="009C34C6"/>
    <w:rsid w:val="009F7454"/>
    <w:rsid w:val="00A00596"/>
    <w:rsid w:val="00A20D3B"/>
    <w:rsid w:val="00B62C85"/>
    <w:rsid w:val="00BA1F88"/>
    <w:rsid w:val="00BC5F32"/>
    <w:rsid w:val="00BE4395"/>
    <w:rsid w:val="00C257CF"/>
    <w:rsid w:val="00C502A3"/>
    <w:rsid w:val="00D01E47"/>
    <w:rsid w:val="00D645A0"/>
    <w:rsid w:val="00D9137C"/>
    <w:rsid w:val="00DF3D27"/>
    <w:rsid w:val="00E21BFA"/>
    <w:rsid w:val="00E778C6"/>
    <w:rsid w:val="00EA217C"/>
    <w:rsid w:val="00EA2199"/>
    <w:rsid w:val="00EB51E0"/>
    <w:rsid w:val="00EC1AED"/>
    <w:rsid w:val="00F10AFB"/>
    <w:rsid w:val="00F455F6"/>
    <w:rsid w:val="00F728E4"/>
    <w:rsid w:val="00FB3993"/>
    <w:rsid w:val="00FC32BA"/>
    <w:rsid w:val="00F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AF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F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5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5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1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18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AF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F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5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5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1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18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1754-9391-4DAE-85DA-D2CF9733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2022-05-25T22:23:00Z</cp:lastPrinted>
  <dcterms:created xsi:type="dcterms:W3CDTF">2022-05-25T22:48:00Z</dcterms:created>
  <dcterms:modified xsi:type="dcterms:W3CDTF">2022-05-25T22:48:00Z</dcterms:modified>
</cp:coreProperties>
</file>